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7A" w:rsidRPr="0052637A" w:rsidRDefault="0052637A" w:rsidP="0052637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52637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Любое вмешательство государства в дела бизнеса ухудшает экономическую ситуацию — эксперт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637A">
        <w:rPr>
          <w:rFonts w:ascii="Arial" w:eastAsia="Times New Roman" w:hAnsi="Arial" w:cs="Arial"/>
          <w:b/>
          <w:bCs/>
          <w:color w:val="333333"/>
          <w:sz w:val="21"/>
        </w:rPr>
        <w:t>Отсутствие государственной поддержки малого бизнеса может спровоцировать рост преступности и беспорядков, сообщил глава московского отделения партии «Справедливая Россия» Андрей Туманов на «круглом столе» по защите малого и среднего предпринимательства в парламенте.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2637A">
        <w:rPr>
          <w:rFonts w:ascii="Arial" w:eastAsia="Times New Roman" w:hAnsi="Arial" w:cs="Arial"/>
          <w:color w:val="333333"/>
          <w:sz w:val="21"/>
          <w:szCs w:val="21"/>
        </w:rPr>
        <w:t>Экс-депутат</w:t>
      </w:r>
      <w:proofErr w:type="spellEnd"/>
      <w:r w:rsidRPr="0052637A">
        <w:rPr>
          <w:rFonts w:ascii="Arial" w:eastAsia="Times New Roman" w:hAnsi="Arial" w:cs="Arial"/>
          <w:color w:val="333333"/>
          <w:sz w:val="21"/>
          <w:szCs w:val="21"/>
        </w:rPr>
        <w:t xml:space="preserve"> побывал в Венесуэле с рабочим визитом.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637A">
        <w:rPr>
          <w:rFonts w:ascii="Arial" w:eastAsia="Times New Roman" w:hAnsi="Arial" w:cs="Arial"/>
          <w:color w:val="333333"/>
          <w:sz w:val="21"/>
          <w:szCs w:val="21"/>
        </w:rPr>
        <w:t>«Без государственной поддержки в России через несколько лет может произойти то же самое, что и в Венесуэле, где малого бизнеса практически нет, но есть катастрофическая ситуация с преступностью, голод и массовые беспорядки», — сказал он.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637A">
        <w:rPr>
          <w:rFonts w:ascii="Arial" w:eastAsia="Times New Roman" w:hAnsi="Arial" w:cs="Arial"/>
          <w:color w:val="333333"/>
          <w:sz w:val="21"/>
          <w:szCs w:val="21"/>
        </w:rPr>
        <w:t>Парламентарий отметил, что любое вмешательство государства в дела бизнеса влечёт за собой ухудшение экономической ситуации и выход людей на улицы. Депутат Госдумы шестого созыва уверен, что человек, у которого есть собственное дело, не пойдёт на баррикады, поэтому государству не следует диктовать свои условия бизнесу, а помогать ему.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637A">
        <w:rPr>
          <w:rFonts w:ascii="Arial" w:eastAsia="Times New Roman" w:hAnsi="Arial" w:cs="Arial"/>
          <w:color w:val="333333"/>
          <w:sz w:val="21"/>
          <w:szCs w:val="21"/>
        </w:rPr>
        <w:t>«Какой гражданин наиболее ценен? Тот, который относительно всем доволен и у которого есть свой бизнес», — отметил Туманов.</w:t>
      </w:r>
    </w:p>
    <w:p w:rsidR="0052637A" w:rsidRPr="0052637A" w:rsidRDefault="0052637A" w:rsidP="008A7A4F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637A">
        <w:rPr>
          <w:rFonts w:ascii="Arial" w:eastAsia="Times New Roman" w:hAnsi="Arial" w:cs="Arial"/>
          <w:color w:val="333333"/>
          <w:sz w:val="21"/>
          <w:szCs w:val="21"/>
        </w:rPr>
        <w:t>Он считает, что людям следует давать возможность для ведения бизнеса, а не пособия. «Как сделать активность на улицах меньше? Наилучший вариант — занять людей, чтобы у них была работа, они богатели и обрастали недвижимостью, тогда никто не пойдёт на улицы», — заключил Андрей Туман</w:t>
      </w:r>
    </w:p>
    <w:p w:rsidR="0045713A" w:rsidRDefault="0045713A"/>
    <w:sectPr w:rsidR="0045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37A"/>
    <w:rsid w:val="0045713A"/>
    <w:rsid w:val="0052637A"/>
    <w:rsid w:val="008A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2017-05-29T06:25:00Z</dcterms:created>
  <dcterms:modified xsi:type="dcterms:W3CDTF">2017-05-29T06:26:00Z</dcterms:modified>
</cp:coreProperties>
</file>